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4B192" w14:textId="77777777" w:rsidR="00FB6739" w:rsidRDefault="00FB6739" w:rsidP="001820BB">
      <w:pPr>
        <w:spacing w:after="200" w:line="276" w:lineRule="auto"/>
        <w:jc w:val="center"/>
        <w:rPr>
          <w:rFonts w:ascii="Cambria" w:hAnsi="Cambria"/>
          <w:b/>
          <w:bCs/>
          <w:kern w:val="0"/>
          <w:sz w:val="32"/>
          <w:szCs w:val="32"/>
          <w:lang w:val="en-US" w:eastAsia="en-US"/>
          <w14:ligatures w14:val="none"/>
        </w:rPr>
      </w:pPr>
    </w:p>
    <w:p w14:paraId="201F5EE3" w14:textId="5A2737D8" w:rsidR="00472150" w:rsidRPr="00FB6739" w:rsidRDefault="003F3A19" w:rsidP="00FB6739">
      <w:pPr>
        <w:spacing w:after="200" w:line="276" w:lineRule="auto"/>
        <w:jc w:val="center"/>
        <w:rPr>
          <w:rFonts w:ascii="Cambria" w:hAnsi="Cambria"/>
          <w:b/>
          <w:bCs/>
          <w:kern w:val="0"/>
          <w:sz w:val="32"/>
          <w:szCs w:val="32"/>
          <w:lang w:val="en-US" w:eastAsia="en-US"/>
          <w14:ligatures w14:val="none"/>
        </w:rPr>
      </w:pPr>
      <w:r w:rsidRPr="000B49A7">
        <w:rPr>
          <w:rFonts w:ascii="Cambria" w:hAnsi="Cambria"/>
          <w:b/>
          <w:bCs/>
          <w:kern w:val="0"/>
          <w:sz w:val="32"/>
          <w:szCs w:val="32"/>
          <w:lang w:val="en-US" w:eastAsia="en-US"/>
          <w14:ligatures w14:val="none"/>
        </w:rPr>
        <w:t>Aleksei Kiseliov biography</w:t>
      </w:r>
    </w:p>
    <w:p w14:paraId="461C5283" w14:textId="77777777" w:rsidR="00FB6739" w:rsidRPr="00472150" w:rsidRDefault="00FB6739" w:rsidP="00472150">
      <w:pPr>
        <w:spacing w:after="240" w:line="240" w:lineRule="auto"/>
        <w:rPr>
          <w:rFonts w:ascii="Times New Roman" w:eastAsia="Times New Roman" w:hAnsi="Times New Roman" w:cs="Times New Roman"/>
          <w:color w:val="000000"/>
          <w:kern w:val="0"/>
          <w14:ligatures w14:val="none"/>
        </w:rPr>
      </w:pPr>
    </w:p>
    <w:p w14:paraId="6E87EB6D" w14:textId="6F2073C8" w:rsidR="00472150" w:rsidRPr="009600A8" w:rsidRDefault="00472150" w:rsidP="009600A8">
      <w:pPr>
        <w:spacing w:after="0" w:line="240" w:lineRule="auto"/>
        <w:jc w:val="both"/>
        <w:rPr>
          <w:rFonts w:ascii="Cambria" w:hAnsi="Cambria" w:cs="Arial"/>
          <w:color w:val="000000"/>
          <w:kern w:val="0"/>
          <w14:ligatures w14:val="none"/>
        </w:rPr>
      </w:pPr>
      <w:r w:rsidRPr="009600A8">
        <w:rPr>
          <w:rFonts w:ascii="Cambria" w:hAnsi="Cambria" w:cs="Arial"/>
          <w:color w:val="000000"/>
          <w:kern w:val="0"/>
          <w14:ligatures w14:val="none"/>
        </w:rPr>
        <w:t>Aleksei Kiseliov is a Belarusian-born cellist whose career spans solo performance, chamber music, orchestral leadership, and education at the highest levels. Praised for his warm sound and lyrical expressivity, he is currently Solo Cellist with the Swedish Radio Symphony Orchestra and teaches at the Royal College of Music in Stockholm. </w:t>
      </w:r>
    </w:p>
    <w:p w14:paraId="6F5FA0F1" w14:textId="77777777" w:rsidR="00472150" w:rsidRPr="009600A8" w:rsidRDefault="00472150" w:rsidP="009600A8">
      <w:pPr>
        <w:spacing w:after="0" w:line="240" w:lineRule="auto"/>
        <w:jc w:val="both"/>
        <w:rPr>
          <w:rFonts w:ascii="Cambria" w:eastAsia="Times New Roman" w:hAnsi="Cambria" w:cs="Arial"/>
          <w:color w:val="000000"/>
          <w:kern w:val="0"/>
          <w14:ligatures w14:val="none"/>
        </w:rPr>
      </w:pPr>
    </w:p>
    <w:p w14:paraId="42AE306B" w14:textId="77777777" w:rsidR="00472150" w:rsidRPr="009600A8" w:rsidRDefault="00472150" w:rsidP="009600A8">
      <w:pPr>
        <w:spacing w:after="0" w:line="240" w:lineRule="auto"/>
        <w:jc w:val="both"/>
        <w:rPr>
          <w:rFonts w:ascii="Cambria" w:hAnsi="Cambria" w:cs="Arial"/>
          <w:color w:val="000000"/>
          <w:kern w:val="0"/>
          <w14:ligatures w14:val="none"/>
        </w:rPr>
      </w:pPr>
      <w:r w:rsidRPr="009600A8">
        <w:rPr>
          <w:rFonts w:ascii="Cambria" w:hAnsi="Cambria" w:cs="Arial"/>
          <w:color w:val="000000"/>
          <w:kern w:val="0"/>
          <w14:ligatures w14:val="none"/>
        </w:rPr>
        <w:t xml:space="preserve">Aleksei has performed as soloist with orchestras including the Swedish Radio Symphony Orchestra, Royal Scottish National Orchestra, English Chamber Orchestra, London Firebird Orchestra, the State Symphony and Chamber Orchestras of Belarus, the St. Petersburg State Academic Capella Symphony, and the Orpheus Sinfonia in London. His performances have taken him to venues such as the Concertgebouw </w:t>
      </w:r>
      <w:proofErr w:type="spellStart"/>
      <w:r w:rsidRPr="009600A8">
        <w:rPr>
          <w:rFonts w:ascii="Cambria" w:hAnsi="Cambria" w:cs="Arial"/>
          <w:color w:val="000000"/>
          <w:kern w:val="0"/>
          <w14:ligatures w14:val="none"/>
        </w:rPr>
        <w:t>Kleine</w:t>
      </w:r>
      <w:proofErr w:type="spellEnd"/>
      <w:r w:rsidRPr="009600A8">
        <w:rPr>
          <w:rFonts w:ascii="Cambria" w:hAnsi="Cambria" w:cs="Arial"/>
          <w:color w:val="000000"/>
          <w:kern w:val="0"/>
          <w14:ligatures w14:val="none"/>
        </w:rPr>
        <w:t xml:space="preserve"> </w:t>
      </w:r>
      <w:proofErr w:type="spellStart"/>
      <w:r w:rsidRPr="009600A8">
        <w:rPr>
          <w:rFonts w:ascii="Cambria" w:hAnsi="Cambria" w:cs="Arial"/>
          <w:color w:val="000000"/>
          <w:kern w:val="0"/>
          <w14:ligatures w14:val="none"/>
        </w:rPr>
        <w:t>Zaal</w:t>
      </w:r>
      <w:proofErr w:type="spellEnd"/>
      <w:r w:rsidRPr="009600A8">
        <w:rPr>
          <w:rFonts w:ascii="Cambria" w:hAnsi="Cambria" w:cs="Arial"/>
          <w:color w:val="000000"/>
          <w:kern w:val="0"/>
          <w14:ligatures w14:val="none"/>
        </w:rPr>
        <w:t xml:space="preserve"> (Amsterdam), </w:t>
      </w:r>
      <w:proofErr w:type="spellStart"/>
      <w:r w:rsidRPr="009600A8">
        <w:rPr>
          <w:rFonts w:ascii="Cambria" w:hAnsi="Cambria" w:cs="Arial"/>
          <w:color w:val="000000"/>
          <w:kern w:val="0"/>
          <w14:ligatures w14:val="none"/>
        </w:rPr>
        <w:t>Bozar</w:t>
      </w:r>
      <w:proofErr w:type="spellEnd"/>
      <w:r w:rsidRPr="009600A8">
        <w:rPr>
          <w:rFonts w:ascii="Cambria" w:hAnsi="Cambria" w:cs="Arial"/>
          <w:color w:val="000000"/>
          <w:kern w:val="0"/>
          <w14:ligatures w14:val="none"/>
        </w:rPr>
        <w:t xml:space="preserve"> and </w:t>
      </w:r>
      <w:proofErr w:type="spellStart"/>
      <w:r w:rsidRPr="009600A8">
        <w:rPr>
          <w:rFonts w:ascii="Cambria" w:hAnsi="Cambria" w:cs="Arial"/>
          <w:color w:val="000000"/>
          <w:kern w:val="0"/>
          <w14:ligatures w14:val="none"/>
        </w:rPr>
        <w:t>Flagey</w:t>
      </w:r>
      <w:proofErr w:type="spellEnd"/>
      <w:r w:rsidRPr="009600A8">
        <w:rPr>
          <w:rFonts w:ascii="Cambria" w:hAnsi="Cambria" w:cs="Arial"/>
          <w:color w:val="000000"/>
          <w:kern w:val="0"/>
          <w14:ligatures w14:val="none"/>
        </w:rPr>
        <w:t xml:space="preserve"> (Brussels), Cadogan Hall, the Purcell Room and the Royal Albert Hall (London), and to concert halls across France, Switzerland, Germany and the U.S. </w:t>
      </w:r>
    </w:p>
    <w:p w14:paraId="2F843DE2" w14:textId="77777777" w:rsidR="00472150" w:rsidRPr="009600A8" w:rsidRDefault="00472150" w:rsidP="009600A8">
      <w:pPr>
        <w:spacing w:after="0" w:line="240" w:lineRule="auto"/>
        <w:jc w:val="both"/>
        <w:rPr>
          <w:rFonts w:ascii="Cambria" w:eastAsia="Times New Roman" w:hAnsi="Cambria" w:cs="Arial"/>
          <w:color w:val="000000"/>
          <w:kern w:val="0"/>
          <w14:ligatures w14:val="none"/>
        </w:rPr>
      </w:pPr>
    </w:p>
    <w:p w14:paraId="7F46C5BD" w14:textId="77777777" w:rsidR="00472150" w:rsidRPr="009600A8" w:rsidRDefault="00472150" w:rsidP="009600A8">
      <w:pPr>
        <w:spacing w:after="0" w:line="240" w:lineRule="auto"/>
        <w:jc w:val="both"/>
        <w:rPr>
          <w:rFonts w:ascii="Cambria" w:hAnsi="Cambria" w:cs="Arial"/>
          <w:color w:val="000000"/>
          <w:kern w:val="0"/>
          <w14:ligatures w14:val="none"/>
        </w:rPr>
      </w:pPr>
      <w:r w:rsidRPr="009600A8">
        <w:rPr>
          <w:rFonts w:ascii="Cambria" w:hAnsi="Cambria" w:cs="Arial"/>
          <w:color w:val="000000"/>
          <w:kern w:val="0"/>
          <w14:ligatures w14:val="none"/>
        </w:rPr>
        <w:t>Since 2022, he has held the position of Solo Cellist with the Swedish Radio Symphony Orchestra. From 2011 to 2022, Aleksei served as Principal Cellist of the Royal Scottish National Orchestra, regularly performing as soloist and in chamber ensembles. He has appeared as Guest Principal with the Oslo Philharmonic, Luxembourg Philharmonic Orchestra, Scottish Chamber Orchestra and English National Opera.</w:t>
      </w:r>
    </w:p>
    <w:p w14:paraId="591CDE2B" w14:textId="77777777" w:rsidR="00472150" w:rsidRPr="009600A8" w:rsidRDefault="00472150" w:rsidP="009600A8">
      <w:pPr>
        <w:spacing w:after="0" w:line="240" w:lineRule="auto"/>
        <w:jc w:val="both"/>
        <w:rPr>
          <w:rFonts w:ascii="Cambria" w:eastAsia="Times New Roman" w:hAnsi="Cambria" w:cs="Arial"/>
          <w:color w:val="000000"/>
          <w:kern w:val="0"/>
          <w14:ligatures w14:val="none"/>
        </w:rPr>
      </w:pPr>
    </w:p>
    <w:p w14:paraId="4383F0DC" w14:textId="77777777" w:rsidR="00472150" w:rsidRPr="009600A8" w:rsidRDefault="00472150" w:rsidP="009600A8">
      <w:pPr>
        <w:spacing w:after="0" w:line="240" w:lineRule="auto"/>
        <w:jc w:val="both"/>
        <w:rPr>
          <w:rFonts w:ascii="Cambria" w:hAnsi="Cambria" w:cs="Arial"/>
          <w:color w:val="000000"/>
          <w:kern w:val="0"/>
          <w14:ligatures w14:val="none"/>
        </w:rPr>
      </w:pPr>
      <w:r w:rsidRPr="009600A8">
        <w:rPr>
          <w:rFonts w:ascii="Cambria" w:hAnsi="Cambria" w:cs="Arial"/>
          <w:color w:val="000000"/>
          <w:kern w:val="0"/>
          <w14:ligatures w14:val="none"/>
        </w:rPr>
        <w:t xml:space="preserve">A passionate chamber musician, Aleksei has has appeared at many leading festivals, among them </w:t>
      </w:r>
      <w:proofErr w:type="spellStart"/>
      <w:r w:rsidRPr="009600A8">
        <w:rPr>
          <w:rFonts w:ascii="Cambria" w:hAnsi="Cambria" w:cs="Arial"/>
          <w:color w:val="000000"/>
          <w:kern w:val="0"/>
          <w14:ligatures w14:val="none"/>
        </w:rPr>
        <w:t>Korsholm</w:t>
      </w:r>
      <w:proofErr w:type="spellEnd"/>
      <w:r w:rsidRPr="009600A8">
        <w:rPr>
          <w:rFonts w:ascii="Cambria" w:hAnsi="Cambria" w:cs="Arial"/>
          <w:color w:val="000000"/>
          <w:kern w:val="0"/>
          <w14:ligatures w14:val="none"/>
        </w:rPr>
        <w:t xml:space="preserve"> Music Festival, Musica Mundi Festival, the Yuri </w:t>
      </w:r>
      <w:proofErr w:type="spellStart"/>
      <w:r w:rsidRPr="009600A8">
        <w:rPr>
          <w:rFonts w:ascii="Cambria" w:hAnsi="Cambria" w:cs="Arial"/>
          <w:color w:val="000000"/>
          <w:kern w:val="0"/>
          <w14:ligatures w14:val="none"/>
        </w:rPr>
        <w:t>Bashmet</w:t>
      </w:r>
      <w:proofErr w:type="spellEnd"/>
      <w:r w:rsidRPr="009600A8">
        <w:rPr>
          <w:rFonts w:ascii="Cambria" w:hAnsi="Cambria" w:cs="Arial"/>
          <w:color w:val="000000"/>
          <w:kern w:val="0"/>
          <w14:ligatures w14:val="none"/>
        </w:rPr>
        <w:t xml:space="preserve"> International Music Festival, Les </w:t>
      </w:r>
      <w:proofErr w:type="spellStart"/>
      <w:r w:rsidRPr="009600A8">
        <w:rPr>
          <w:rFonts w:ascii="Cambria" w:hAnsi="Cambria" w:cs="Arial"/>
          <w:color w:val="000000"/>
          <w:kern w:val="0"/>
          <w14:ligatures w14:val="none"/>
        </w:rPr>
        <w:t>Vacances</w:t>
      </w:r>
      <w:proofErr w:type="spellEnd"/>
      <w:r w:rsidRPr="009600A8">
        <w:rPr>
          <w:rFonts w:ascii="Cambria" w:hAnsi="Cambria" w:cs="Arial"/>
          <w:color w:val="000000"/>
          <w:kern w:val="0"/>
          <w14:ligatures w14:val="none"/>
        </w:rPr>
        <w:t xml:space="preserve"> de Monsieur Haydn, Kronberg Academy’s Cello Masterclasses and Concerts, </w:t>
      </w:r>
      <w:proofErr w:type="spellStart"/>
      <w:r w:rsidRPr="009600A8">
        <w:rPr>
          <w:rFonts w:ascii="Cambria" w:hAnsi="Cambria" w:cs="Arial"/>
          <w:color w:val="000000"/>
          <w:kern w:val="0"/>
          <w14:ligatures w14:val="none"/>
        </w:rPr>
        <w:t>Beauvais</w:t>
      </w:r>
      <w:proofErr w:type="spellEnd"/>
      <w:r w:rsidRPr="009600A8">
        <w:rPr>
          <w:rFonts w:ascii="Cambria" w:hAnsi="Cambria" w:cs="Arial"/>
          <w:color w:val="000000"/>
          <w:kern w:val="0"/>
          <w14:ligatures w14:val="none"/>
        </w:rPr>
        <w:t xml:space="preserve"> Cello Festival and GAIA Chamber Music Festival. He has collaborated with distinguished artists including Itamar Golan, Alexandre </w:t>
      </w:r>
      <w:proofErr w:type="spellStart"/>
      <w:r w:rsidRPr="009600A8">
        <w:rPr>
          <w:rFonts w:ascii="Cambria" w:hAnsi="Cambria" w:cs="Arial"/>
          <w:color w:val="000000"/>
          <w:kern w:val="0"/>
          <w14:ligatures w14:val="none"/>
        </w:rPr>
        <w:t>Kantorow</w:t>
      </w:r>
      <w:proofErr w:type="spellEnd"/>
      <w:r w:rsidRPr="009600A8">
        <w:rPr>
          <w:rFonts w:ascii="Cambria" w:hAnsi="Cambria" w:cs="Arial"/>
          <w:color w:val="000000"/>
          <w:kern w:val="0"/>
          <w14:ligatures w14:val="none"/>
        </w:rPr>
        <w:t xml:space="preserve">, Benjamin Grosvenor, Alasdair </w:t>
      </w:r>
      <w:proofErr w:type="spellStart"/>
      <w:r w:rsidRPr="009600A8">
        <w:rPr>
          <w:rFonts w:ascii="Cambria" w:hAnsi="Cambria" w:cs="Arial"/>
          <w:color w:val="000000"/>
          <w:kern w:val="0"/>
          <w14:ligatures w14:val="none"/>
        </w:rPr>
        <w:t>Beatson</w:t>
      </w:r>
      <w:proofErr w:type="spellEnd"/>
      <w:r w:rsidRPr="009600A8">
        <w:rPr>
          <w:rFonts w:ascii="Cambria" w:hAnsi="Cambria" w:cs="Arial"/>
          <w:color w:val="000000"/>
          <w:kern w:val="0"/>
          <w14:ligatures w14:val="none"/>
        </w:rPr>
        <w:t xml:space="preserve">, Maxim </w:t>
      </w:r>
      <w:proofErr w:type="spellStart"/>
      <w:r w:rsidRPr="009600A8">
        <w:rPr>
          <w:rFonts w:ascii="Cambria" w:hAnsi="Cambria" w:cs="Arial"/>
          <w:color w:val="000000"/>
          <w:kern w:val="0"/>
          <w14:ligatures w14:val="none"/>
        </w:rPr>
        <w:t>Vengerov</w:t>
      </w:r>
      <w:proofErr w:type="spellEnd"/>
      <w:r w:rsidRPr="009600A8">
        <w:rPr>
          <w:rFonts w:ascii="Cambria" w:hAnsi="Cambria" w:cs="Arial"/>
          <w:color w:val="000000"/>
          <w:kern w:val="0"/>
          <w14:ligatures w14:val="none"/>
        </w:rPr>
        <w:t xml:space="preserve">, Nicola Benedetti, Giovanni </w:t>
      </w:r>
      <w:proofErr w:type="spellStart"/>
      <w:r w:rsidRPr="009600A8">
        <w:rPr>
          <w:rFonts w:ascii="Cambria" w:hAnsi="Cambria" w:cs="Arial"/>
          <w:color w:val="000000"/>
          <w:kern w:val="0"/>
          <w14:ligatures w14:val="none"/>
        </w:rPr>
        <w:t>Sollima</w:t>
      </w:r>
      <w:proofErr w:type="spellEnd"/>
      <w:r w:rsidRPr="009600A8">
        <w:rPr>
          <w:rFonts w:ascii="Cambria" w:hAnsi="Cambria" w:cs="Arial"/>
          <w:color w:val="000000"/>
          <w:kern w:val="0"/>
          <w14:ligatures w14:val="none"/>
        </w:rPr>
        <w:t xml:space="preserve"> and Gavriel Lipkind.</w:t>
      </w:r>
    </w:p>
    <w:p w14:paraId="37BC0E93" w14:textId="77777777" w:rsidR="00472150" w:rsidRPr="009600A8" w:rsidRDefault="00472150" w:rsidP="009600A8">
      <w:pPr>
        <w:spacing w:after="0" w:line="240" w:lineRule="auto"/>
        <w:jc w:val="both"/>
        <w:rPr>
          <w:rFonts w:ascii="Cambria" w:eastAsia="Times New Roman" w:hAnsi="Cambria" w:cs="Arial"/>
          <w:color w:val="000000"/>
          <w:kern w:val="0"/>
          <w14:ligatures w14:val="none"/>
        </w:rPr>
      </w:pPr>
    </w:p>
    <w:p w14:paraId="4487F166" w14:textId="4E04C70E" w:rsidR="00472150" w:rsidRPr="009600A8" w:rsidRDefault="00472150" w:rsidP="009600A8">
      <w:pPr>
        <w:spacing w:after="0" w:line="240" w:lineRule="auto"/>
        <w:jc w:val="both"/>
        <w:rPr>
          <w:rFonts w:ascii="Cambria" w:hAnsi="Cambria" w:cs="Arial"/>
          <w:color w:val="000000"/>
          <w:kern w:val="0"/>
          <w14:ligatures w14:val="none"/>
        </w:rPr>
      </w:pPr>
      <w:r w:rsidRPr="009600A8">
        <w:rPr>
          <w:rFonts w:ascii="Cambria" w:hAnsi="Cambria" w:cs="Arial"/>
          <w:color w:val="000000"/>
          <w:kern w:val="0"/>
          <w14:ligatures w14:val="none"/>
        </w:rPr>
        <w:t>Alongside his performing career, Aleksei is an experienced teacher and mentor. He currently teaches at the Royal College of Music in Stockholm and</w:t>
      </w:r>
      <w:r w:rsidR="00AF05A3">
        <w:rPr>
          <w:rFonts w:ascii="Cambria" w:hAnsi="Cambria" w:cs="Arial"/>
          <w:color w:val="000000"/>
          <w:kern w:val="0"/>
          <w14:ligatures w14:val="none"/>
        </w:rPr>
        <w:t xml:space="preserve"> previously </w:t>
      </w:r>
      <w:r w:rsidRPr="009600A8">
        <w:rPr>
          <w:rFonts w:ascii="Cambria" w:hAnsi="Cambria" w:cs="Arial"/>
          <w:color w:val="000000"/>
          <w:kern w:val="0"/>
          <w14:ligatures w14:val="none"/>
        </w:rPr>
        <w:t xml:space="preserve">served as cello professor at the Royal Conservatoire of Scotland from 2011 to 2021. He regularly gives masterclasses and sectional coaching for institutions including NYOS (National Youth Orchestra of Scotland), Musica Mundi and the Royal College of Music in London, where he assisted Hélène </w:t>
      </w:r>
      <w:proofErr w:type="spellStart"/>
      <w:r w:rsidRPr="009600A8">
        <w:rPr>
          <w:rFonts w:ascii="Cambria" w:hAnsi="Cambria" w:cs="Arial"/>
          <w:color w:val="000000"/>
          <w:kern w:val="0"/>
          <w14:ligatures w14:val="none"/>
        </w:rPr>
        <w:t>Dautry</w:t>
      </w:r>
      <w:proofErr w:type="spellEnd"/>
      <w:r w:rsidRPr="009600A8">
        <w:rPr>
          <w:rFonts w:ascii="Cambria" w:hAnsi="Cambria" w:cs="Arial"/>
          <w:color w:val="000000"/>
          <w:kern w:val="0"/>
          <w14:ligatures w14:val="none"/>
        </w:rPr>
        <w:t xml:space="preserve"> during his Lambert Fellowship.</w:t>
      </w:r>
    </w:p>
    <w:p w14:paraId="2E44A149" w14:textId="77777777" w:rsidR="00472150" w:rsidRPr="009600A8" w:rsidRDefault="00472150" w:rsidP="009600A8">
      <w:pPr>
        <w:spacing w:after="0" w:line="240" w:lineRule="auto"/>
        <w:jc w:val="both"/>
        <w:rPr>
          <w:rFonts w:ascii="Cambria" w:eastAsia="Times New Roman" w:hAnsi="Cambria" w:cs="Arial"/>
          <w:color w:val="000000"/>
          <w:kern w:val="0"/>
          <w14:ligatures w14:val="none"/>
        </w:rPr>
      </w:pPr>
    </w:p>
    <w:p w14:paraId="65BAF131" w14:textId="46176DFC" w:rsidR="003A1752" w:rsidRPr="00C05104" w:rsidRDefault="00472150" w:rsidP="00387EF2">
      <w:pPr>
        <w:spacing w:after="0" w:line="240" w:lineRule="auto"/>
        <w:jc w:val="both"/>
        <w:rPr>
          <w:rFonts w:ascii="Cambria" w:hAnsi="Cambria" w:cs="Arial"/>
          <w:color w:val="000000"/>
          <w:kern w:val="0"/>
          <w14:ligatures w14:val="none"/>
        </w:rPr>
      </w:pPr>
      <w:r w:rsidRPr="009600A8">
        <w:rPr>
          <w:rFonts w:ascii="Cambria" w:hAnsi="Cambria" w:cs="Arial"/>
          <w:color w:val="000000"/>
          <w:kern w:val="0"/>
          <w14:ligatures w14:val="none"/>
        </w:rPr>
        <w:t>In addition to his musical activities, Aleksei has served as artistic director of the Melodrama International Music Festival, which he founded in 2008 in London and Minsk.</w:t>
      </w:r>
    </w:p>
    <w:p w14:paraId="74EBBC06" w14:textId="77777777" w:rsidR="00387EF2" w:rsidRPr="00387EF2" w:rsidRDefault="00387EF2" w:rsidP="00387EF2">
      <w:pPr>
        <w:spacing w:after="0" w:line="240" w:lineRule="auto"/>
        <w:jc w:val="both"/>
        <w:rPr>
          <w:rFonts w:ascii="Cambria" w:hAnsi="Cambria" w:cs="Arial"/>
          <w:color w:val="000000"/>
          <w:kern w:val="0"/>
          <w14:ligatures w14:val="none"/>
        </w:rPr>
      </w:pPr>
    </w:p>
    <w:p w14:paraId="198D7B89" w14:textId="77777777" w:rsidR="00472150" w:rsidRPr="009600A8" w:rsidRDefault="00472150" w:rsidP="009600A8">
      <w:pPr>
        <w:spacing w:after="0" w:line="240" w:lineRule="auto"/>
        <w:jc w:val="both"/>
        <w:rPr>
          <w:rFonts w:ascii="Cambria" w:hAnsi="Cambria" w:cs="Arial"/>
          <w:color w:val="000000"/>
          <w:kern w:val="0"/>
          <w14:ligatures w14:val="none"/>
        </w:rPr>
      </w:pPr>
      <w:r w:rsidRPr="009600A8">
        <w:rPr>
          <w:rFonts w:ascii="Cambria" w:hAnsi="Cambria" w:cs="Arial"/>
          <w:color w:val="000000"/>
          <w:kern w:val="0"/>
          <w14:ligatures w14:val="none"/>
        </w:rPr>
        <w:t xml:space="preserve">Born in Minsk in 1985, Aleksei began cello studies at the age of five with Vladimir </w:t>
      </w:r>
      <w:proofErr w:type="spellStart"/>
      <w:r w:rsidRPr="009600A8">
        <w:rPr>
          <w:rFonts w:ascii="Cambria" w:hAnsi="Cambria" w:cs="Arial"/>
          <w:color w:val="000000"/>
          <w:kern w:val="0"/>
          <w14:ligatures w14:val="none"/>
        </w:rPr>
        <w:t>Perlin</w:t>
      </w:r>
      <w:proofErr w:type="spellEnd"/>
      <w:r w:rsidRPr="009600A8">
        <w:rPr>
          <w:rFonts w:ascii="Cambria" w:hAnsi="Cambria" w:cs="Arial"/>
          <w:color w:val="000000"/>
          <w:kern w:val="0"/>
          <w14:ligatures w14:val="none"/>
        </w:rPr>
        <w:t xml:space="preserve"> at the Republican Music College of Belarus. He continued his studies with </w:t>
      </w:r>
      <w:proofErr w:type="spellStart"/>
      <w:r w:rsidRPr="009600A8">
        <w:rPr>
          <w:rFonts w:ascii="Cambria" w:hAnsi="Cambria" w:cs="Arial"/>
          <w:color w:val="000000"/>
          <w:kern w:val="0"/>
          <w14:ligatures w14:val="none"/>
        </w:rPr>
        <w:t>Tilman</w:t>
      </w:r>
      <w:proofErr w:type="spellEnd"/>
      <w:r w:rsidRPr="009600A8">
        <w:rPr>
          <w:rFonts w:ascii="Cambria" w:hAnsi="Cambria" w:cs="Arial"/>
          <w:color w:val="000000"/>
          <w:kern w:val="0"/>
          <w14:ligatures w14:val="none"/>
        </w:rPr>
        <w:t xml:space="preserve"> Wick at the </w:t>
      </w:r>
      <w:proofErr w:type="spellStart"/>
      <w:r w:rsidRPr="009600A8">
        <w:rPr>
          <w:rFonts w:ascii="Cambria" w:hAnsi="Cambria" w:cs="Arial"/>
          <w:color w:val="000000"/>
          <w:kern w:val="0"/>
          <w14:ligatures w14:val="none"/>
        </w:rPr>
        <w:t>Hochschule</w:t>
      </w:r>
      <w:proofErr w:type="spellEnd"/>
      <w:r w:rsidRPr="009600A8">
        <w:rPr>
          <w:rFonts w:ascii="Cambria" w:hAnsi="Cambria" w:cs="Arial"/>
          <w:color w:val="000000"/>
          <w:kern w:val="0"/>
          <w14:ligatures w14:val="none"/>
        </w:rPr>
        <w:t xml:space="preserve"> </w:t>
      </w:r>
      <w:proofErr w:type="spellStart"/>
      <w:r w:rsidRPr="009600A8">
        <w:rPr>
          <w:rFonts w:ascii="Cambria" w:hAnsi="Cambria" w:cs="Arial"/>
          <w:color w:val="000000"/>
          <w:kern w:val="0"/>
          <w14:ligatures w14:val="none"/>
        </w:rPr>
        <w:t>für</w:t>
      </w:r>
      <w:proofErr w:type="spellEnd"/>
      <w:r w:rsidRPr="009600A8">
        <w:rPr>
          <w:rFonts w:ascii="Cambria" w:hAnsi="Cambria" w:cs="Arial"/>
          <w:color w:val="000000"/>
          <w:kern w:val="0"/>
          <w14:ligatures w14:val="none"/>
        </w:rPr>
        <w:t xml:space="preserve"> </w:t>
      </w:r>
      <w:proofErr w:type="spellStart"/>
      <w:r w:rsidRPr="009600A8">
        <w:rPr>
          <w:rFonts w:ascii="Cambria" w:hAnsi="Cambria" w:cs="Arial"/>
          <w:color w:val="000000"/>
          <w:kern w:val="0"/>
          <w14:ligatures w14:val="none"/>
        </w:rPr>
        <w:t>Musik</w:t>
      </w:r>
      <w:proofErr w:type="spellEnd"/>
      <w:r w:rsidRPr="009600A8">
        <w:rPr>
          <w:rFonts w:ascii="Cambria" w:hAnsi="Cambria" w:cs="Arial"/>
          <w:color w:val="000000"/>
          <w:kern w:val="0"/>
          <w14:ligatures w14:val="none"/>
        </w:rPr>
        <w:t xml:space="preserve"> in Hannover, and later as a student of Jérôme Pernoo and Raphael Wallfisch at the Royal College of Music in London, where he received both his Bachelor of Music with First Class Honours and a Postgraduate Diploma with Distinction, </w:t>
      </w:r>
      <w:r w:rsidRPr="009600A8">
        <w:rPr>
          <w:rFonts w:ascii="Cambria" w:hAnsi="Cambria" w:cs="Arial"/>
          <w:color w:val="000000"/>
          <w:kern w:val="0"/>
          <w14:ligatures w14:val="none"/>
        </w:rPr>
        <w:lastRenderedPageBreak/>
        <w:t xml:space="preserve">and further studies at Trinity Laban with Natalie Clein. Important mentors include Bernard Greenhouse, </w:t>
      </w:r>
      <w:proofErr w:type="spellStart"/>
      <w:r w:rsidRPr="009600A8">
        <w:rPr>
          <w:rFonts w:ascii="Cambria" w:hAnsi="Cambria" w:cs="Arial"/>
          <w:color w:val="000000"/>
          <w:kern w:val="0"/>
          <w14:ligatures w14:val="none"/>
        </w:rPr>
        <w:t>Anner</w:t>
      </w:r>
      <w:proofErr w:type="spellEnd"/>
      <w:r w:rsidRPr="009600A8">
        <w:rPr>
          <w:rFonts w:ascii="Cambria" w:hAnsi="Cambria" w:cs="Arial"/>
          <w:color w:val="000000"/>
          <w:kern w:val="0"/>
          <w14:ligatures w14:val="none"/>
        </w:rPr>
        <w:t xml:space="preserve"> </w:t>
      </w:r>
      <w:proofErr w:type="spellStart"/>
      <w:r w:rsidRPr="009600A8">
        <w:rPr>
          <w:rFonts w:ascii="Cambria" w:hAnsi="Cambria" w:cs="Arial"/>
          <w:color w:val="000000"/>
          <w:kern w:val="0"/>
          <w14:ligatures w14:val="none"/>
        </w:rPr>
        <w:t>Bylsma</w:t>
      </w:r>
      <w:proofErr w:type="spellEnd"/>
      <w:r w:rsidRPr="009600A8">
        <w:rPr>
          <w:rFonts w:ascii="Cambria" w:hAnsi="Cambria" w:cs="Arial"/>
          <w:color w:val="000000"/>
          <w:kern w:val="0"/>
          <w14:ligatures w14:val="none"/>
        </w:rPr>
        <w:t xml:space="preserve">, Frans </w:t>
      </w:r>
      <w:proofErr w:type="spellStart"/>
      <w:r w:rsidRPr="009600A8">
        <w:rPr>
          <w:rFonts w:ascii="Cambria" w:hAnsi="Cambria" w:cs="Arial"/>
          <w:color w:val="000000"/>
          <w:kern w:val="0"/>
          <w14:ligatures w14:val="none"/>
        </w:rPr>
        <w:t>Helmerson</w:t>
      </w:r>
      <w:proofErr w:type="spellEnd"/>
      <w:r w:rsidRPr="009600A8">
        <w:rPr>
          <w:rFonts w:ascii="Cambria" w:hAnsi="Cambria" w:cs="Arial"/>
          <w:color w:val="000000"/>
          <w:kern w:val="0"/>
          <w14:ligatures w14:val="none"/>
        </w:rPr>
        <w:t xml:space="preserve">, Pieter </w:t>
      </w:r>
      <w:proofErr w:type="spellStart"/>
      <w:r w:rsidRPr="009600A8">
        <w:rPr>
          <w:rFonts w:ascii="Cambria" w:hAnsi="Cambria" w:cs="Arial"/>
          <w:color w:val="000000"/>
          <w:kern w:val="0"/>
          <w14:ligatures w14:val="none"/>
        </w:rPr>
        <w:t>Wispelwey</w:t>
      </w:r>
      <w:proofErr w:type="spellEnd"/>
      <w:r w:rsidRPr="009600A8">
        <w:rPr>
          <w:rFonts w:ascii="Cambria" w:hAnsi="Cambria" w:cs="Arial"/>
          <w:color w:val="000000"/>
          <w:kern w:val="0"/>
          <w14:ligatures w14:val="none"/>
        </w:rPr>
        <w:t>, Ralph Kirshbaum and Gavriel Lipkind.</w:t>
      </w:r>
    </w:p>
    <w:p w14:paraId="63C8FEB3" w14:textId="77777777" w:rsidR="00472150" w:rsidRPr="009600A8" w:rsidRDefault="00472150" w:rsidP="009600A8">
      <w:pPr>
        <w:spacing w:after="0" w:line="240" w:lineRule="auto"/>
        <w:jc w:val="both"/>
        <w:rPr>
          <w:rFonts w:ascii="Cambria" w:eastAsia="Times New Roman" w:hAnsi="Cambria" w:cs="Arial"/>
          <w:color w:val="000000"/>
          <w:kern w:val="0"/>
          <w14:ligatures w14:val="none"/>
        </w:rPr>
      </w:pPr>
    </w:p>
    <w:p w14:paraId="30E00141" w14:textId="5CB65C61" w:rsidR="00472150" w:rsidRPr="009600A8" w:rsidRDefault="00472150" w:rsidP="009600A8">
      <w:pPr>
        <w:spacing w:after="0" w:line="240" w:lineRule="auto"/>
        <w:jc w:val="both"/>
        <w:rPr>
          <w:rFonts w:ascii="Cambria" w:hAnsi="Cambria" w:cs="Arial"/>
          <w:color w:val="000000"/>
          <w:kern w:val="0"/>
          <w14:ligatures w14:val="none"/>
        </w:rPr>
      </w:pPr>
      <w:r w:rsidRPr="009600A8">
        <w:rPr>
          <w:rFonts w:ascii="Cambria" w:hAnsi="Cambria" w:cs="Arial"/>
          <w:color w:val="000000"/>
          <w:kern w:val="0"/>
          <w14:ligatures w14:val="none"/>
        </w:rPr>
        <w:t>His early performances included a solo tour of Holland at the age of nine, concerts with the State Chamber Orchestra and the State Symphony Orchestra of Belarus, the Opera and Ballet House of Minsk, and invitations to perform in Germany, France, the Netherlands, and the United Kingdom. Notably, Aleksei performed at the Franco-</w:t>
      </w:r>
      <w:r w:rsidR="00BE6F9E" w:rsidRPr="009600A8">
        <w:rPr>
          <w:rFonts w:ascii="Cambria" w:hAnsi="Cambria" w:cs="Arial"/>
          <w:color w:val="000000"/>
          <w:kern w:val="0"/>
          <w14:ligatures w14:val="none"/>
        </w:rPr>
        <w:t>Belarusian</w:t>
      </w:r>
      <w:r w:rsidRPr="009600A8">
        <w:rPr>
          <w:rFonts w:ascii="Cambria" w:hAnsi="Cambria" w:cs="Arial"/>
          <w:color w:val="000000"/>
          <w:kern w:val="0"/>
          <w14:ligatures w14:val="none"/>
        </w:rPr>
        <w:t xml:space="preserve"> Musical Spring festival and gave recitals at </w:t>
      </w:r>
      <w:proofErr w:type="spellStart"/>
      <w:r w:rsidRPr="009600A8">
        <w:rPr>
          <w:rFonts w:ascii="Cambria" w:hAnsi="Cambria" w:cs="Arial"/>
          <w:color w:val="000000"/>
          <w:kern w:val="0"/>
          <w14:ligatures w14:val="none"/>
        </w:rPr>
        <w:t>Cortot</w:t>
      </w:r>
      <w:proofErr w:type="spellEnd"/>
      <w:r w:rsidRPr="009600A8">
        <w:rPr>
          <w:rFonts w:ascii="Cambria" w:hAnsi="Cambria" w:cs="Arial"/>
          <w:color w:val="000000"/>
          <w:kern w:val="0"/>
          <w14:ligatures w14:val="none"/>
        </w:rPr>
        <w:t xml:space="preserve"> Hall and the </w:t>
      </w:r>
      <w:proofErr w:type="spellStart"/>
      <w:r w:rsidRPr="009600A8">
        <w:rPr>
          <w:rFonts w:ascii="Cambria" w:hAnsi="Cambria" w:cs="Arial"/>
          <w:color w:val="000000"/>
          <w:kern w:val="0"/>
          <w14:ligatures w14:val="none"/>
        </w:rPr>
        <w:t>Théâtre</w:t>
      </w:r>
      <w:proofErr w:type="spellEnd"/>
      <w:r w:rsidRPr="009600A8">
        <w:rPr>
          <w:rFonts w:ascii="Cambria" w:hAnsi="Cambria" w:cs="Arial"/>
          <w:color w:val="000000"/>
          <w:kern w:val="0"/>
          <w14:ligatures w14:val="none"/>
        </w:rPr>
        <w:t xml:space="preserve"> du Trianon in Paris.</w:t>
      </w:r>
    </w:p>
    <w:p w14:paraId="1C9CE77E" w14:textId="77777777" w:rsidR="00472150" w:rsidRPr="009600A8" w:rsidRDefault="00472150" w:rsidP="009600A8">
      <w:pPr>
        <w:spacing w:after="0" w:line="240" w:lineRule="auto"/>
        <w:jc w:val="both"/>
        <w:rPr>
          <w:rFonts w:ascii="Cambria" w:eastAsia="Times New Roman" w:hAnsi="Cambria" w:cs="Arial"/>
          <w:color w:val="000000"/>
          <w:kern w:val="0"/>
          <w14:ligatures w14:val="none"/>
        </w:rPr>
      </w:pPr>
    </w:p>
    <w:p w14:paraId="4E8090DE" w14:textId="19209330" w:rsidR="00472150" w:rsidRDefault="001555D8" w:rsidP="009600A8">
      <w:pPr>
        <w:spacing w:after="0" w:line="240" w:lineRule="auto"/>
        <w:jc w:val="both"/>
        <w:rPr>
          <w:rFonts w:ascii="Cambria" w:hAnsi="Cambria" w:cs="Arial"/>
          <w:color w:val="000000"/>
          <w:kern w:val="0"/>
          <w14:ligatures w14:val="none"/>
        </w:rPr>
      </w:pPr>
      <w:r w:rsidRPr="007B34EA">
        <w:rPr>
          <w:rFonts w:ascii="Cambria" w:hAnsi="Cambria" w:cs="Arial"/>
          <w:color w:val="000000"/>
          <w:kern w:val="0"/>
          <w14:ligatures w14:val="none"/>
        </w:rPr>
        <w:t>Aleksei</w:t>
      </w:r>
      <w:r>
        <w:rPr>
          <w:rFonts w:ascii="Cambria" w:hAnsi="Cambria" w:cs="Arial"/>
          <w:color w:val="000000"/>
          <w:kern w:val="0"/>
          <w14:ligatures w14:val="none"/>
        </w:rPr>
        <w:t xml:space="preserve"> </w:t>
      </w:r>
      <w:r w:rsidRPr="007B34EA">
        <w:rPr>
          <w:rFonts w:ascii="Cambria" w:hAnsi="Cambria" w:cs="Arial"/>
          <w:color w:val="000000"/>
          <w:kern w:val="0"/>
          <w14:ligatures w14:val="none"/>
        </w:rPr>
        <w:t>was recently awarded</w:t>
      </w:r>
      <w:r>
        <w:rPr>
          <w:rFonts w:ascii="Cambria" w:hAnsi="Cambria" w:cs="Arial"/>
          <w:color w:val="000000"/>
          <w:kern w:val="0"/>
          <w14:ligatures w14:val="none"/>
        </w:rPr>
        <w:t xml:space="preserve"> </w:t>
      </w:r>
      <w:r w:rsidRPr="007B34EA">
        <w:rPr>
          <w:rFonts w:ascii="Cambria" w:hAnsi="Cambria" w:cs="Arial"/>
          <w:color w:val="000000"/>
          <w:kern w:val="0"/>
          <w14:ligatures w14:val="none"/>
        </w:rPr>
        <w:t xml:space="preserve">the </w:t>
      </w:r>
      <w:r>
        <w:rPr>
          <w:rFonts w:ascii="Cambria" w:hAnsi="Cambria" w:cs="Arial"/>
          <w:color w:val="000000"/>
          <w:kern w:val="0"/>
          <w14:ligatures w14:val="none"/>
        </w:rPr>
        <w:t xml:space="preserve">Sten </w:t>
      </w:r>
      <w:proofErr w:type="spellStart"/>
      <w:r>
        <w:rPr>
          <w:rFonts w:ascii="Cambria" w:hAnsi="Cambria" w:cs="Arial"/>
          <w:color w:val="000000"/>
          <w:kern w:val="0"/>
          <w14:ligatures w14:val="none"/>
        </w:rPr>
        <w:t>Frykberg</w:t>
      </w:r>
      <w:proofErr w:type="spellEnd"/>
      <w:r>
        <w:rPr>
          <w:rFonts w:ascii="Cambria" w:hAnsi="Cambria" w:cs="Arial"/>
          <w:color w:val="000000"/>
          <w:kern w:val="0"/>
          <w14:ligatures w14:val="none"/>
        </w:rPr>
        <w:t xml:space="preserve"> scholarship from the Royal Music Academy </w:t>
      </w:r>
      <w:r w:rsidRPr="007B34EA">
        <w:rPr>
          <w:rFonts w:ascii="Cambria" w:hAnsi="Cambria" w:cs="Arial"/>
          <w:color w:val="000000"/>
          <w:kern w:val="0"/>
          <w14:ligatures w14:val="none"/>
        </w:rPr>
        <w:t>for his exploration into</w:t>
      </w:r>
      <w:r w:rsidR="0067398F">
        <w:rPr>
          <w:rFonts w:ascii="Cambria" w:hAnsi="Cambria" w:cs="Arial"/>
          <w:color w:val="000000"/>
          <w:kern w:val="0"/>
          <w14:ligatures w14:val="none"/>
        </w:rPr>
        <w:t xml:space="preserve"> cello ergonomics</w:t>
      </w:r>
      <w:r>
        <w:rPr>
          <w:rFonts w:ascii="Cambria" w:hAnsi="Cambria" w:cs="Arial"/>
          <w:color w:val="000000"/>
          <w:kern w:val="0"/>
          <w14:ligatures w14:val="none"/>
        </w:rPr>
        <w:t>.</w:t>
      </w:r>
      <w:r>
        <w:rPr>
          <w:rFonts w:ascii="Cambria" w:hAnsi="Cambria" w:cs="Arial"/>
          <w:color w:val="000000"/>
          <w:kern w:val="0"/>
          <w14:ligatures w14:val="none"/>
        </w:rPr>
        <w:t xml:space="preserve"> He</w:t>
      </w:r>
      <w:r w:rsidR="00472150" w:rsidRPr="009600A8">
        <w:rPr>
          <w:rFonts w:ascii="Cambria" w:hAnsi="Cambria" w:cs="Arial"/>
          <w:color w:val="000000"/>
          <w:kern w:val="0"/>
          <w14:ligatures w14:val="none"/>
        </w:rPr>
        <w:t xml:space="preserve"> has</w:t>
      </w:r>
      <w:r>
        <w:rPr>
          <w:rFonts w:ascii="Cambria" w:hAnsi="Cambria" w:cs="Arial"/>
          <w:color w:val="000000"/>
          <w:kern w:val="0"/>
          <w14:ligatures w14:val="none"/>
        </w:rPr>
        <w:t xml:space="preserve"> also</w:t>
      </w:r>
      <w:r w:rsidR="00472150" w:rsidRPr="009600A8">
        <w:rPr>
          <w:rFonts w:ascii="Cambria" w:hAnsi="Cambria" w:cs="Arial"/>
          <w:color w:val="000000"/>
          <w:kern w:val="0"/>
          <w14:ligatures w14:val="none"/>
        </w:rPr>
        <w:t xml:space="preserve"> been recogni</w:t>
      </w:r>
      <w:r w:rsidR="004E1AF6">
        <w:rPr>
          <w:rFonts w:ascii="Cambria" w:hAnsi="Cambria" w:cs="Arial"/>
          <w:color w:val="000000"/>
          <w:kern w:val="0"/>
          <w14:ligatures w14:val="none"/>
        </w:rPr>
        <w:t>s</w:t>
      </w:r>
      <w:r w:rsidR="00472150" w:rsidRPr="009600A8">
        <w:rPr>
          <w:rFonts w:ascii="Cambria" w:hAnsi="Cambria" w:cs="Arial"/>
          <w:color w:val="000000"/>
          <w:kern w:val="0"/>
          <w14:ligatures w14:val="none"/>
        </w:rPr>
        <w:t xml:space="preserve">ed with international awards, including top prizes at the Music of Hope International Competition and the Tchaikovsky International Youth Competition in St. Petersburg, Belarus Pupil of the Year, two awards from the Presidential Fund for Talented Youth as well as a special prize from the Vladimir </w:t>
      </w:r>
      <w:proofErr w:type="spellStart"/>
      <w:r w:rsidR="00472150" w:rsidRPr="009600A8">
        <w:rPr>
          <w:rFonts w:ascii="Cambria" w:hAnsi="Cambria" w:cs="Arial"/>
          <w:color w:val="000000"/>
          <w:kern w:val="0"/>
          <w14:ligatures w14:val="none"/>
        </w:rPr>
        <w:t>Spivakov</w:t>
      </w:r>
      <w:proofErr w:type="spellEnd"/>
      <w:r w:rsidR="00472150" w:rsidRPr="009600A8">
        <w:rPr>
          <w:rFonts w:ascii="Cambria" w:hAnsi="Cambria" w:cs="Arial"/>
          <w:color w:val="000000"/>
          <w:kern w:val="0"/>
          <w14:ligatures w14:val="none"/>
        </w:rPr>
        <w:t xml:space="preserve"> Fund. </w:t>
      </w:r>
      <w:r w:rsidR="00D548D8">
        <w:rPr>
          <w:rFonts w:ascii="Cambria" w:hAnsi="Cambria" w:cs="Arial"/>
          <w:color w:val="000000"/>
          <w:kern w:val="0"/>
          <w14:ligatures w14:val="none"/>
        </w:rPr>
        <w:t>Aleksei</w:t>
      </w:r>
      <w:r w:rsidR="007B34EA" w:rsidRPr="007B34EA">
        <w:rPr>
          <w:rFonts w:ascii="Cambria" w:hAnsi="Cambria" w:cs="Arial"/>
          <w:color w:val="000000"/>
          <w:kern w:val="0"/>
          <w14:ligatures w14:val="none"/>
        </w:rPr>
        <w:t xml:space="preserve"> received a full scholarship to the Royal College of Music, and was awarded the Leverhulme Trust Award, Richard Carne Award (twice), Lilian Sutton Award, Orpheus Sinfonia Trust Award, Worshipful Company of Musicians Lambert Fellowship, and top prizes including “Best Performance of a British Work” at the Haverhill Sinfonia Soloist Competition. </w:t>
      </w:r>
    </w:p>
    <w:p w14:paraId="03FFBCD5" w14:textId="77777777" w:rsidR="0069349B" w:rsidRPr="009600A8" w:rsidRDefault="0069349B" w:rsidP="009600A8">
      <w:pPr>
        <w:spacing w:after="0" w:line="240" w:lineRule="auto"/>
        <w:jc w:val="both"/>
        <w:rPr>
          <w:rFonts w:ascii="Cambria" w:eastAsia="Times New Roman" w:hAnsi="Cambria" w:cs="Arial"/>
          <w:color w:val="000000"/>
          <w:kern w:val="0"/>
          <w14:ligatures w14:val="none"/>
        </w:rPr>
      </w:pPr>
    </w:p>
    <w:p w14:paraId="35426ECA" w14:textId="77777777" w:rsidR="00472150" w:rsidRPr="009600A8" w:rsidRDefault="00472150" w:rsidP="009600A8">
      <w:pPr>
        <w:spacing w:after="0" w:line="240" w:lineRule="auto"/>
        <w:jc w:val="both"/>
        <w:rPr>
          <w:rFonts w:ascii="Cambria" w:hAnsi="Cambria" w:cs="Arial"/>
          <w:color w:val="000000"/>
          <w:kern w:val="0"/>
          <w14:ligatures w14:val="none"/>
        </w:rPr>
      </w:pPr>
      <w:r w:rsidRPr="009600A8">
        <w:rPr>
          <w:rFonts w:ascii="Cambria" w:hAnsi="Cambria" w:cs="Arial"/>
          <w:color w:val="000000"/>
          <w:kern w:val="0"/>
          <w14:ligatures w14:val="none"/>
        </w:rPr>
        <w:t xml:space="preserve">Aleksei performs on a rare 1740 Don Nicolo Amati cello, generously on loan from the Swedish </w:t>
      </w:r>
      <w:proofErr w:type="spellStart"/>
      <w:r w:rsidRPr="009600A8">
        <w:rPr>
          <w:rFonts w:ascii="Cambria" w:hAnsi="Cambria" w:cs="Arial"/>
          <w:color w:val="000000"/>
          <w:kern w:val="0"/>
          <w14:ligatures w14:val="none"/>
        </w:rPr>
        <w:t>Järnåker</w:t>
      </w:r>
      <w:proofErr w:type="spellEnd"/>
      <w:r w:rsidRPr="009600A8">
        <w:rPr>
          <w:rFonts w:ascii="Cambria" w:hAnsi="Cambria" w:cs="Arial"/>
          <w:color w:val="000000"/>
          <w:kern w:val="0"/>
          <w14:ligatures w14:val="none"/>
        </w:rPr>
        <w:t xml:space="preserve"> Foundation.</w:t>
      </w:r>
    </w:p>
    <w:p w14:paraId="26F74BD7" w14:textId="7FCA3B00" w:rsidR="00472150" w:rsidRPr="009600A8" w:rsidRDefault="00472150" w:rsidP="009600A8">
      <w:pPr>
        <w:spacing w:after="240" w:line="240" w:lineRule="auto"/>
        <w:jc w:val="both"/>
        <w:rPr>
          <w:rFonts w:ascii="Cambria" w:eastAsia="Times New Roman" w:hAnsi="Cambria" w:cs="Arial"/>
          <w:color w:val="000000"/>
          <w:kern w:val="0"/>
          <w14:ligatures w14:val="none"/>
        </w:rPr>
      </w:pPr>
      <w:r w:rsidRPr="009600A8">
        <w:rPr>
          <w:rFonts w:ascii="Cambria" w:eastAsia="Times New Roman" w:hAnsi="Cambria" w:cs="Arial"/>
          <w:color w:val="000000"/>
          <w:kern w:val="0"/>
          <w14:ligatures w14:val="none"/>
        </w:rPr>
        <w:br/>
      </w:r>
    </w:p>
    <w:sectPr w:rsidR="00472150" w:rsidRPr="009600A8" w:rsidSect="004721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9"/>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150"/>
    <w:rsid w:val="00023E11"/>
    <w:rsid w:val="000C1A31"/>
    <w:rsid w:val="000E2AD3"/>
    <w:rsid w:val="001555D8"/>
    <w:rsid w:val="001E6DC7"/>
    <w:rsid w:val="002B68D2"/>
    <w:rsid w:val="003318DE"/>
    <w:rsid w:val="00387EF2"/>
    <w:rsid w:val="003A1752"/>
    <w:rsid w:val="003F3A19"/>
    <w:rsid w:val="003F59C9"/>
    <w:rsid w:val="00472150"/>
    <w:rsid w:val="004C411C"/>
    <w:rsid w:val="004E1AF6"/>
    <w:rsid w:val="0067398F"/>
    <w:rsid w:val="0069349B"/>
    <w:rsid w:val="007B34EA"/>
    <w:rsid w:val="008341B5"/>
    <w:rsid w:val="008B2020"/>
    <w:rsid w:val="009600A8"/>
    <w:rsid w:val="009D3965"/>
    <w:rsid w:val="00A32A4E"/>
    <w:rsid w:val="00A42C3E"/>
    <w:rsid w:val="00A97396"/>
    <w:rsid w:val="00AF05A3"/>
    <w:rsid w:val="00BE6F9E"/>
    <w:rsid w:val="00C05104"/>
    <w:rsid w:val="00D548D8"/>
    <w:rsid w:val="00DD641A"/>
    <w:rsid w:val="00EF6C80"/>
    <w:rsid w:val="00F27A2A"/>
    <w:rsid w:val="00FB6739"/>
    <w:rsid w:val="00FC11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0E7009F"/>
  <w15:chartTrackingRefBased/>
  <w15:docId w15:val="{E30F4231-E0BB-3D46-AD41-C37207C7B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21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721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721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721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721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721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21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21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21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21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721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721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721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721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721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21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21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2150"/>
    <w:rPr>
      <w:rFonts w:eastAsiaTheme="majorEastAsia" w:cstheme="majorBidi"/>
      <w:color w:val="272727" w:themeColor="text1" w:themeTint="D8"/>
    </w:rPr>
  </w:style>
  <w:style w:type="paragraph" w:styleId="Title">
    <w:name w:val="Title"/>
    <w:basedOn w:val="Normal"/>
    <w:next w:val="Normal"/>
    <w:link w:val="TitleChar"/>
    <w:uiPriority w:val="10"/>
    <w:qFormat/>
    <w:rsid w:val="004721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21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21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21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2150"/>
    <w:pPr>
      <w:spacing w:before="160"/>
      <w:jc w:val="center"/>
    </w:pPr>
    <w:rPr>
      <w:i/>
      <w:iCs/>
      <w:color w:val="404040" w:themeColor="text1" w:themeTint="BF"/>
    </w:rPr>
  </w:style>
  <w:style w:type="character" w:customStyle="1" w:styleId="QuoteChar">
    <w:name w:val="Quote Char"/>
    <w:basedOn w:val="DefaultParagraphFont"/>
    <w:link w:val="Quote"/>
    <w:uiPriority w:val="29"/>
    <w:rsid w:val="00472150"/>
    <w:rPr>
      <w:i/>
      <w:iCs/>
      <w:color w:val="404040" w:themeColor="text1" w:themeTint="BF"/>
    </w:rPr>
  </w:style>
  <w:style w:type="paragraph" w:styleId="ListParagraph">
    <w:name w:val="List Paragraph"/>
    <w:basedOn w:val="Normal"/>
    <w:uiPriority w:val="34"/>
    <w:qFormat/>
    <w:rsid w:val="00472150"/>
    <w:pPr>
      <w:ind w:left="720"/>
      <w:contextualSpacing/>
    </w:pPr>
  </w:style>
  <w:style w:type="character" w:styleId="IntenseEmphasis">
    <w:name w:val="Intense Emphasis"/>
    <w:basedOn w:val="DefaultParagraphFont"/>
    <w:uiPriority w:val="21"/>
    <w:qFormat/>
    <w:rsid w:val="00472150"/>
    <w:rPr>
      <w:i/>
      <w:iCs/>
      <w:color w:val="0F4761" w:themeColor="accent1" w:themeShade="BF"/>
    </w:rPr>
  </w:style>
  <w:style w:type="paragraph" w:styleId="IntenseQuote">
    <w:name w:val="Intense Quote"/>
    <w:basedOn w:val="Normal"/>
    <w:next w:val="Normal"/>
    <w:link w:val="IntenseQuoteChar"/>
    <w:uiPriority w:val="30"/>
    <w:qFormat/>
    <w:rsid w:val="004721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72150"/>
    <w:rPr>
      <w:i/>
      <w:iCs/>
      <w:color w:val="0F4761" w:themeColor="accent1" w:themeShade="BF"/>
    </w:rPr>
  </w:style>
  <w:style w:type="character" w:styleId="IntenseReference">
    <w:name w:val="Intense Reference"/>
    <w:basedOn w:val="DefaultParagraphFont"/>
    <w:uiPriority w:val="32"/>
    <w:qFormat/>
    <w:rsid w:val="00472150"/>
    <w:rPr>
      <w:b/>
      <w:bCs/>
      <w:smallCaps/>
      <w:color w:val="0F4761" w:themeColor="accent1" w:themeShade="BF"/>
      <w:spacing w:val="5"/>
    </w:rPr>
  </w:style>
  <w:style w:type="paragraph" w:styleId="NormalWeb">
    <w:name w:val="Normal (Web)"/>
    <w:basedOn w:val="Normal"/>
    <w:uiPriority w:val="99"/>
    <w:semiHidden/>
    <w:unhideWhenUsed/>
    <w:rsid w:val="00472150"/>
    <w:pPr>
      <w:spacing w:before="100" w:beforeAutospacing="1" w:after="100" w:afterAutospacing="1" w:line="240" w:lineRule="auto"/>
    </w:pPr>
    <w:rPr>
      <w:rFonts w:ascii="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680</Words>
  <Characters>3876</Characters>
  <Application>Microsoft Office Word</Application>
  <DocSecurity>0</DocSecurity>
  <Lines>32</Lines>
  <Paragraphs>9</Paragraphs>
  <ScaleCrop>false</ScaleCrop>
  <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Aleksei Kiseliov</dc:creator>
  <cp:keywords/>
  <dc:description/>
  <cp:lastModifiedBy>Aleksei Kiseliov</cp:lastModifiedBy>
  <cp:revision>25</cp:revision>
  <dcterms:created xsi:type="dcterms:W3CDTF">2026-01-19T11:49:00Z</dcterms:created>
  <dcterms:modified xsi:type="dcterms:W3CDTF">2026-01-19T13:21:00Z</dcterms:modified>
</cp:coreProperties>
</file>